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D3D" w:rsidRPr="001F2D78" w:rsidRDefault="00C02D3D">
      <w:pPr>
        <w:rPr>
          <w:rFonts w:ascii="Arial" w:hAnsi="Arial"/>
          <w:color w:val="FF0000"/>
        </w:rPr>
      </w:pPr>
      <w:bookmarkStart w:id="0" w:name="_GoBack"/>
      <w:bookmarkEnd w:id="0"/>
    </w:p>
    <w:p w:rsidR="00FF4166" w:rsidRPr="001C7C8D" w:rsidRDefault="00FF4166">
      <w:pPr>
        <w:rPr>
          <w:b/>
        </w:rPr>
      </w:pPr>
      <w:r w:rsidRPr="001C7C8D">
        <w:rPr>
          <w:b/>
        </w:rPr>
        <w:t>NEWS RELEASE</w:t>
      </w:r>
    </w:p>
    <w:p w:rsidR="00FF4166" w:rsidRPr="001C7C8D" w:rsidRDefault="00FF4166"/>
    <w:p w:rsidR="00FF4166" w:rsidRPr="001C7C8D" w:rsidRDefault="00FF4166"/>
    <w:p w:rsidR="00FF4166" w:rsidRPr="001C7C8D" w:rsidRDefault="00FF4166">
      <w:r w:rsidRPr="001C7C8D">
        <w:t>Contact:</w:t>
      </w:r>
    </w:p>
    <w:p w:rsidR="00FF4166" w:rsidRPr="001C7C8D" w:rsidRDefault="00FF4166">
      <w:r w:rsidRPr="001C7C8D">
        <w:t>Samantha Williams</w:t>
      </w:r>
    </w:p>
    <w:p w:rsidR="00FF4166" w:rsidRPr="001C7C8D" w:rsidRDefault="00FF4166">
      <w:r w:rsidRPr="001C7C8D">
        <w:t>Public Relations Director</w:t>
      </w:r>
    </w:p>
    <w:p w:rsidR="00FF4166" w:rsidRPr="001C7C8D" w:rsidRDefault="00FF4166">
      <w:r w:rsidRPr="001C7C8D">
        <w:t>GOJO Industries, Inc.</w:t>
      </w:r>
    </w:p>
    <w:p w:rsidR="00FF4166" w:rsidRPr="001C7C8D" w:rsidRDefault="00FF4166">
      <w:r w:rsidRPr="001C7C8D">
        <w:t xml:space="preserve">330-255-6397 </w:t>
      </w:r>
    </w:p>
    <w:p w:rsidR="00FF4166" w:rsidRDefault="00D4692E">
      <w:hyperlink r:id="rId12" w:history="1">
        <w:r w:rsidR="00B44A18" w:rsidRPr="00024B76">
          <w:rPr>
            <w:rStyle w:val="Hyperlink"/>
          </w:rPr>
          <w:t>willisam@gojo.com</w:t>
        </w:r>
      </w:hyperlink>
    </w:p>
    <w:p w:rsidR="00B44A18" w:rsidRDefault="00D4692E">
      <w:hyperlink r:id="rId13" w:history="1">
        <w:r w:rsidR="00B44A18" w:rsidRPr="00024B76">
          <w:rPr>
            <w:rStyle w:val="Hyperlink"/>
          </w:rPr>
          <w:t>www.gojo.com</w:t>
        </w:r>
      </w:hyperlink>
    </w:p>
    <w:p w:rsidR="00294D61" w:rsidRPr="001C7C8D" w:rsidRDefault="00294D61"/>
    <w:p w:rsidR="00697E64" w:rsidRDefault="00697E64" w:rsidP="00697E64">
      <w:pPr>
        <w:rPr>
          <w:rFonts w:asciiTheme="majorHAnsi" w:hAnsiTheme="majorHAnsi" w:cs="Calibri"/>
          <w:b/>
          <w:bCs/>
          <w:color w:val="1E1E1E"/>
        </w:rPr>
      </w:pPr>
    </w:p>
    <w:p w:rsidR="00E50874" w:rsidRPr="00E74ABE" w:rsidRDefault="00E50874" w:rsidP="00E50874">
      <w:pPr>
        <w:jc w:val="center"/>
        <w:rPr>
          <w:b/>
          <w:bCs/>
          <w:color w:val="1E1E1E"/>
          <w:sz w:val="32"/>
          <w:szCs w:val="32"/>
        </w:rPr>
      </w:pPr>
      <w:r w:rsidRPr="00E74ABE">
        <w:rPr>
          <w:b/>
          <w:bCs/>
          <w:color w:val="1E1E1E"/>
          <w:sz w:val="32"/>
          <w:szCs w:val="32"/>
        </w:rPr>
        <w:t xml:space="preserve">GOJO Releases </w:t>
      </w:r>
      <w:r w:rsidR="005340D8">
        <w:rPr>
          <w:b/>
          <w:bCs/>
          <w:color w:val="1E1E1E"/>
          <w:sz w:val="32"/>
          <w:szCs w:val="32"/>
        </w:rPr>
        <w:t>Annual</w:t>
      </w:r>
      <w:r w:rsidR="005340D8" w:rsidRPr="00E74ABE">
        <w:rPr>
          <w:b/>
          <w:bCs/>
          <w:color w:val="1E1E1E"/>
          <w:sz w:val="32"/>
          <w:szCs w:val="32"/>
        </w:rPr>
        <w:t xml:space="preserve"> </w:t>
      </w:r>
      <w:r w:rsidRPr="00E74ABE">
        <w:rPr>
          <w:b/>
          <w:bCs/>
          <w:color w:val="1E1E1E"/>
          <w:sz w:val="32"/>
          <w:szCs w:val="32"/>
        </w:rPr>
        <w:t>Sustainability Report:</w:t>
      </w:r>
    </w:p>
    <w:p w:rsidR="00E50874" w:rsidRPr="00E74ABE" w:rsidRDefault="00E50874" w:rsidP="00E50874">
      <w:pPr>
        <w:jc w:val="center"/>
        <w:rPr>
          <w:bCs/>
          <w:i/>
          <w:sz w:val="28"/>
          <w:szCs w:val="28"/>
        </w:rPr>
      </w:pPr>
      <w:r w:rsidRPr="00E74ABE">
        <w:rPr>
          <w:bCs/>
          <w:i/>
          <w:sz w:val="28"/>
          <w:szCs w:val="28"/>
        </w:rPr>
        <w:t xml:space="preserve">Results point to innovative </w:t>
      </w:r>
      <w:r w:rsidR="0084619D">
        <w:rPr>
          <w:bCs/>
          <w:i/>
          <w:sz w:val="28"/>
          <w:szCs w:val="28"/>
        </w:rPr>
        <w:t>Sustainable W</w:t>
      </w:r>
      <w:r w:rsidR="00B349EE" w:rsidRPr="00E74ABE">
        <w:rPr>
          <w:bCs/>
          <w:i/>
          <w:sz w:val="28"/>
          <w:szCs w:val="28"/>
        </w:rPr>
        <w:t xml:space="preserve">ays of </w:t>
      </w:r>
      <w:r w:rsidR="0084619D">
        <w:rPr>
          <w:bCs/>
          <w:i/>
          <w:sz w:val="28"/>
          <w:szCs w:val="28"/>
        </w:rPr>
        <w:t>W</w:t>
      </w:r>
      <w:r w:rsidR="00B349EE" w:rsidRPr="00E74ABE">
        <w:rPr>
          <w:bCs/>
          <w:i/>
          <w:sz w:val="28"/>
          <w:szCs w:val="28"/>
        </w:rPr>
        <w:t>orking approach</w:t>
      </w:r>
      <w:r w:rsidR="0084619D">
        <w:rPr>
          <w:bCs/>
          <w:i/>
          <w:sz w:val="28"/>
          <w:szCs w:val="28"/>
        </w:rPr>
        <w:t xml:space="preserve"> and focus on value creation</w:t>
      </w:r>
    </w:p>
    <w:p w:rsidR="00E50874" w:rsidRPr="00E74ABE" w:rsidRDefault="00E50874" w:rsidP="00E50874">
      <w:pPr>
        <w:rPr>
          <w:b/>
          <w:bCs/>
        </w:rPr>
      </w:pPr>
    </w:p>
    <w:p w:rsidR="00E50874" w:rsidRDefault="00E50874" w:rsidP="00E50874">
      <w:pPr>
        <w:widowControl w:val="0"/>
        <w:autoSpaceDE w:val="0"/>
        <w:autoSpaceDN w:val="0"/>
        <w:adjustRightInd w:val="0"/>
        <w:rPr>
          <w:szCs w:val="22"/>
        </w:rPr>
      </w:pPr>
      <w:r w:rsidRPr="00E74ABE">
        <w:rPr>
          <w:b/>
          <w:bCs/>
          <w:i/>
          <w:szCs w:val="22"/>
        </w:rPr>
        <w:t>Akron, Ohio</w:t>
      </w:r>
      <w:r w:rsidRPr="00E74ABE">
        <w:rPr>
          <w:bCs/>
          <w:szCs w:val="22"/>
        </w:rPr>
        <w:t xml:space="preserve"> </w:t>
      </w:r>
      <w:r w:rsidR="003451AD">
        <w:rPr>
          <w:bCs/>
          <w:szCs w:val="22"/>
        </w:rPr>
        <w:t>(December 22</w:t>
      </w:r>
      <w:r w:rsidR="00885F0E" w:rsidRPr="00E74ABE">
        <w:rPr>
          <w:bCs/>
          <w:szCs w:val="22"/>
        </w:rPr>
        <w:t xml:space="preserve">, 2014) </w:t>
      </w:r>
      <w:r w:rsidRPr="00E74ABE">
        <w:rPr>
          <w:bCs/>
          <w:szCs w:val="22"/>
        </w:rPr>
        <w:t xml:space="preserve">– Today, GOJO, the global leader in hand hygiene and healthy skin, announced the publication of its </w:t>
      </w:r>
      <w:r w:rsidR="001D15A2">
        <w:rPr>
          <w:bCs/>
          <w:szCs w:val="22"/>
        </w:rPr>
        <w:t>Annual</w:t>
      </w:r>
      <w:r w:rsidRPr="00E74ABE">
        <w:rPr>
          <w:bCs/>
          <w:szCs w:val="22"/>
        </w:rPr>
        <w:t xml:space="preserve"> Sustainability Report. The </w:t>
      </w:r>
      <w:r w:rsidR="0083329C">
        <w:rPr>
          <w:bCs/>
          <w:szCs w:val="22"/>
        </w:rPr>
        <w:t xml:space="preserve">new </w:t>
      </w:r>
      <w:r w:rsidRPr="00E74ABE">
        <w:rPr>
          <w:bCs/>
          <w:szCs w:val="22"/>
        </w:rPr>
        <w:t xml:space="preserve">report </w:t>
      </w:r>
      <w:r w:rsidR="0083329C">
        <w:rPr>
          <w:bCs/>
          <w:szCs w:val="22"/>
        </w:rPr>
        <w:t xml:space="preserve">emphasizes the company’s view of sustainability as an opportunity to create value and </w:t>
      </w:r>
      <w:r w:rsidR="00C670BC">
        <w:rPr>
          <w:szCs w:val="22"/>
        </w:rPr>
        <w:t>includes</w:t>
      </w:r>
      <w:r w:rsidR="00C670BC" w:rsidRPr="00E74ABE">
        <w:rPr>
          <w:szCs w:val="22"/>
        </w:rPr>
        <w:t xml:space="preserve"> </w:t>
      </w:r>
      <w:r w:rsidR="0084619D">
        <w:rPr>
          <w:szCs w:val="22"/>
        </w:rPr>
        <w:t xml:space="preserve">examples illustrating </w:t>
      </w:r>
      <w:r w:rsidR="0083329C">
        <w:rPr>
          <w:szCs w:val="22"/>
        </w:rPr>
        <w:t xml:space="preserve">its </w:t>
      </w:r>
      <w:r w:rsidRPr="00E74ABE">
        <w:rPr>
          <w:szCs w:val="22"/>
        </w:rPr>
        <w:t xml:space="preserve">success </w:t>
      </w:r>
      <w:r w:rsidR="0084619D">
        <w:rPr>
          <w:szCs w:val="22"/>
        </w:rPr>
        <w:t>in</w:t>
      </w:r>
      <w:r w:rsidR="00B349EE" w:rsidRPr="00E74ABE">
        <w:rPr>
          <w:szCs w:val="22"/>
        </w:rPr>
        <w:t xml:space="preserve"> creat</w:t>
      </w:r>
      <w:r w:rsidR="0084619D">
        <w:rPr>
          <w:szCs w:val="22"/>
        </w:rPr>
        <w:t>ing</w:t>
      </w:r>
      <w:r w:rsidR="00B349EE" w:rsidRPr="00E74ABE">
        <w:rPr>
          <w:szCs w:val="22"/>
        </w:rPr>
        <w:t xml:space="preserve"> </w:t>
      </w:r>
      <w:r w:rsidR="0084619D">
        <w:rPr>
          <w:szCs w:val="22"/>
        </w:rPr>
        <w:t>social, environmental and economic</w:t>
      </w:r>
      <w:r w:rsidR="00C670BC">
        <w:rPr>
          <w:szCs w:val="22"/>
        </w:rPr>
        <w:t xml:space="preserve"> value for its business</w:t>
      </w:r>
      <w:r w:rsidR="0084619D">
        <w:rPr>
          <w:szCs w:val="22"/>
        </w:rPr>
        <w:t xml:space="preserve"> and its stakeholders.</w:t>
      </w:r>
      <w:r w:rsidR="00E74ABE">
        <w:rPr>
          <w:szCs w:val="22"/>
        </w:rPr>
        <w:t xml:space="preserve"> </w:t>
      </w:r>
      <w:r w:rsidR="00C670BC">
        <w:rPr>
          <w:szCs w:val="22"/>
        </w:rPr>
        <w:t>The</w:t>
      </w:r>
      <w:r w:rsidRPr="00E74ABE">
        <w:rPr>
          <w:szCs w:val="22"/>
        </w:rPr>
        <w:t xml:space="preserve"> </w:t>
      </w:r>
      <w:r w:rsidR="00417A09">
        <w:rPr>
          <w:szCs w:val="22"/>
        </w:rPr>
        <w:t>GOJO Purpose – Saving Lives and Making Li</w:t>
      </w:r>
      <w:r w:rsidR="00C97D07">
        <w:rPr>
          <w:szCs w:val="22"/>
        </w:rPr>
        <w:t>f</w:t>
      </w:r>
      <w:r w:rsidR="00417A09">
        <w:rPr>
          <w:szCs w:val="22"/>
        </w:rPr>
        <w:t>e Better through Well-Being Solutions – drives the organization’s commitment to incorporating</w:t>
      </w:r>
      <w:r w:rsidR="00C670BC">
        <w:rPr>
          <w:szCs w:val="22"/>
        </w:rPr>
        <w:t xml:space="preserve"> sustainability into every aspect, including its policies, products and </w:t>
      </w:r>
      <w:r w:rsidR="00E74ABE">
        <w:rPr>
          <w:szCs w:val="22"/>
        </w:rPr>
        <w:t xml:space="preserve">daily </w:t>
      </w:r>
      <w:r w:rsidR="00C670BC">
        <w:rPr>
          <w:szCs w:val="22"/>
        </w:rPr>
        <w:t>ways of working</w:t>
      </w:r>
      <w:r w:rsidR="00A9750F" w:rsidRPr="00E74ABE">
        <w:rPr>
          <w:szCs w:val="22"/>
        </w:rPr>
        <w:t>.</w:t>
      </w:r>
      <w:r w:rsidRPr="00E74ABE">
        <w:rPr>
          <w:szCs w:val="22"/>
        </w:rPr>
        <w:t xml:space="preserve"> The report’s theme, </w:t>
      </w:r>
      <w:r w:rsidRPr="00E74ABE">
        <w:rPr>
          <w:i/>
          <w:szCs w:val="22"/>
        </w:rPr>
        <w:t>What Matters Most,</w:t>
      </w:r>
      <w:r w:rsidRPr="00E74ABE">
        <w:rPr>
          <w:szCs w:val="22"/>
        </w:rPr>
        <w:t xml:space="preserve"> </w:t>
      </w:r>
      <w:r w:rsidR="00C670BC">
        <w:rPr>
          <w:szCs w:val="22"/>
        </w:rPr>
        <w:t xml:space="preserve">highlights the GOJO focus on </w:t>
      </w:r>
      <w:r w:rsidR="00F8696F">
        <w:rPr>
          <w:szCs w:val="22"/>
        </w:rPr>
        <w:t>contribut</w:t>
      </w:r>
      <w:r w:rsidR="0083329C">
        <w:rPr>
          <w:szCs w:val="22"/>
        </w:rPr>
        <w:t>ing</w:t>
      </w:r>
      <w:r w:rsidR="00F8696F">
        <w:rPr>
          <w:szCs w:val="22"/>
        </w:rPr>
        <w:t xml:space="preserve"> to better health </w:t>
      </w:r>
      <w:r w:rsidR="0083329C">
        <w:rPr>
          <w:szCs w:val="22"/>
        </w:rPr>
        <w:t xml:space="preserve">outcomes </w:t>
      </w:r>
      <w:r w:rsidR="00F8696F">
        <w:rPr>
          <w:szCs w:val="22"/>
        </w:rPr>
        <w:t xml:space="preserve">for </w:t>
      </w:r>
      <w:r w:rsidRPr="00E74ABE">
        <w:rPr>
          <w:szCs w:val="22"/>
        </w:rPr>
        <w:t>humanity</w:t>
      </w:r>
      <w:r w:rsidR="00F8696F">
        <w:rPr>
          <w:szCs w:val="22"/>
        </w:rPr>
        <w:t xml:space="preserve"> and the world</w:t>
      </w:r>
      <w:r w:rsidRPr="00E74ABE">
        <w:rPr>
          <w:szCs w:val="22"/>
        </w:rPr>
        <w:t>.</w:t>
      </w:r>
      <w:r w:rsidR="00417A09">
        <w:rPr>
          <w:szCs w:val="22"/>
        </w:rPr>
        <w:t xml:space="preserve"> </w:t>
      </w:r>
    </w:p>
    <w:p w:rsidR="00417A09" w:rsidRPr="00E74ABE" w:rsidRDefault="00417A09" w:rsidP="00E50874">
      <w:pPr>
        <w:widowControl w:val="0"/>
        <w:autoSpaceDE w:val="0"/>
        <w:autoSpaceDN w:val="0"/>
        <w:adjustRightInd w:val="0"/>
        <w:rPr>
          <w:szCs w:val="22"/>
        </w:rPr>
      </w:pPr>
    </w:p>
    <w:p w:rsidR="00290AEE" w:rsidRPr="00586F57" w:rsidRDefault="00E50874" w:rsidP="00E50874">
      <w:pPr>
        <w:widowControl w:val="0"/>
        <w:autoSpaceDE w:val="0"/>
        <w:autoSpaceDN w:val="0"/>
        <w:adjustRightInd w:val="0"/>
        <w:rPr>
          <w:szCs w:val="22"/>
        </w:rPr>
      </w:pPr>
      <w:r w:rsidRPr="00E74ABE">
        <w:rPr>
          <w:szCs w:val="22"/>
        </w:rPr>
        <w:t xml:space="preserve">The report shows how the </w:t>
      </w:r>
      <w:r w:rsidR="00A9750F" w:rsidRPr="00E74ABE">
        <w:rPr>
          <w:szCs w:val="22"/>
        </w:rPr>
        <w:t>Purpose</w:t>
      </w:r>
      <w:r w:rsidRPr="00E74ABE">
        <w:rPr>
          <w:szCs w:val="22"/>
        </w:rPr>
        <w:t xml:space="preserve">-driven company is committed to </w:t>
      </w:r>
      <w:r w:rsidR="00F8696F">
        <w:rPr>
          <w:szCs w:val="22"/>
        </w:rPr>
        <w:t>going beyond</w:t>
      </w:r>
      <w:r w:rsidRPr="00E74ABE">
        <w:rPr>
          <w:szCs w:val="22"/>
        </w:rPr>
        <w:t xml:space="preserve"> reducing environmental impact</w:t>
      </w:r>
      <w:r w:rsidR="00F8696F">
        <w:rPr>
          <w:szCs w:val="22"/>
        </w:rPr>
        <w:t xml:space="preserve">s to </w:t>
      </w:r>
      <w:r w:rsidR="0083329C">
        <w:rPr>
          <w:szCs w:val="22"/>
        </w:rPr>
        <w:t xml:space="preserve">having a positive impact </w:t>
      </w:r>
      <w:r w:rsidRPr="00E74ABE">
        <w:rPr>
          <w:szCs w:val="22"/>
        </w:rPr>
        <w:t>through product innovation</w:t>
      </w:r>
      <w:r w:rsidR="00E74ABE">
        <w:rPr>
          <w:szCs w:val="22"/>
        </w:rPr>
        <w:t xml:space="preserve">, </w:t>
      </w:r>
      <w:r w:rsidRPr="00E74ABE">
        <w:rPr>
          <w:szCs w:val="22"/>
        </w:rPr>
        <w:t>partnerships with non-profit</w:t>
      </w:r>
      <w:r w:rsidR="00434541">
        <w:rPr>
          <w:szCs w:val="22"/>
        </w:rPr>
        <w:t xml:space="preserve"> organization</w:t>
      </w:r>
      <w:r w:rsidRPr="00E74ABE">
        <w:rPr>
          <w:szCs w:val="22"/>
        </w:rPr>
        <w:t xml:space="preserve">s, </w:t>
      </w:r>
      <w:r w:rsidR="00E74ABE">
        <w:rPr>
          <w:szCs w:val="22"/>
        </w:rPr>
        <w:t xml:space="preserve">and </w:t>
      </w:r>
      <w:r w:rsidR="0083329C">
        <w:rPr>
          <w:szCs w:val="22"/>
        </w:rPr>
        <w:t xml:space="preserve">daily </w:t>
      </w:r>
      <w:r w:rsidR="00E74ABE">
        <w:rPr>
          <w:szCs w:val="22"/>
        </w:rPr>
        <w:t xml:space="preserve">work practices. </w:t>
      </w:r>
      <w:r w:rsidRPr="00E74ABE">
        <w:rPr>
          <w:szCs w:val="22"/>
        </w:rPr>
        <w:t>Th</w:t>
      </w:r>
      <w:r w:rsidR="00E74ABE">
        <w:rPr>
          <w:szCs w:val="22"/>
        </w:rPr>
        <w:t>e</w:t>
      </w:r>
      <w:r w:rsidRPr="00E74ABE">
        <w:rPr>
          <w:szCs w:val="22"/>
        </w:rPr>
        <w:t xml:space="preserve"> drive </w:t>
      </w:r>
      <w:r w:rsidR="00F8696F">
        <w:rPr>
          <w:szCs w:val="22"/>
        </w:rPr>
        <w:t xml:space="preserve">to make life better </w:t>
      </w:r>
      <w:r w:rsidRPr="00E74ABE">
        <w:rPr>
          <w:szCs w:val="22"/>
        </w:rPr>
        <w:t xml:space="preserve">has been part of the GOJO story since its founding in 1946, and the company works diligently to continue this legacy. GOJO </w:t>
      </w:r>
      <w:r w:rsidR="00A9750F" w:rsidRPr="00E74ABE">
        <w:rPr>
          <w:szCs w:val="22"/>
        </w:rPr>
        <w:t>incorporate</w:t>
      </w:r>
      <w:r w:rsidR="00F8696F">
        <w:rPr>
          <w:szCs w:val="22"/>
        </w:rPr>
        <w:t>s</w:t>
      </w:r>
      <w:r w:rsidR="00A9750F" w:rsidRPr="00E74ABE">
        <w:rPr>
          <w:szCs w:val="22"/>
        </w:rPr>
        <w:t xml:space="preserve"> sustainability into everything it does through GOJO Sustainable Ways of Working (SWOW</w:t>
      </w:r>
      <w:r w:rsidR="00A9750F" w:rsidRPr="00E74ABE">
        <w:rPr>
          <w:szCs w:val="22"/>
          <w:vertAlign w:val="superscript"/>
        </w:rPr>
        <w:t>SM</w:t>
      </w:r>
      <w:r w:rsidR="00AB55EA">
        <w:rPr>
          <w:szCs w:val="22"/>
        </w:rPr>
        <w:t>).</w:t>
      </w:r>
      <w:r w:rsidR="004B6285">
        <w:rPr>
          <w:szCs w:val="22"/>
        </w:rPr>
        <w:t xml:space="preserve"> </w:t>
      </w:r>
      <w:r w:rsidR="004B6285" w:rsidRPr="00586F57">
        <w:rPr>
          <w:szCs w:val="22"/>
        </w:rPr>
        <w:t xml:space="preserve">SWOW describes the GOJO approach to changing the way it </w:t>
      </w:r>
      <w:proofErr w:type="gramStart"/>
      <w:r w:rsidR="004B6285" w:rsidRPr="00586F57">
        <w:rPr>
          <w:szCs w:val="22"/>
        </w:rPr>
        <w:t>thinks,</w:t>
      </w:r>
      <w:proofErr w:type="gramEnd"/>
      <w:r w:rsidR="004B6285" w:rsidRPr="00586F57">
        <w:rPr>
          <w:szCs w:val="22"/>
        </w:rPr>
        <w:t xml:space="preserve"> works and embeds sustainability into everything it does.</w:t>
      </w:r>
    </w:p>
    <w:p w:rsidR="003451AD" w:rsidRPr="00586F57" w:rsidRDefault="003451AD" w:rsidP="00E50874">
      <w:pPr>
        <w:widowControl w:val="0"/>
        <w:autoSpaceDE w:val="0"/>
        <w:autoSpaceDN w:val="0"/>
        <w:adjustRightInd w:val="0"/>
        <w:rPr>
          <w:szCs w:val="22"/>
        </w:rPr>
      </w:pPr>
    </w:p>
    <w:p w:rsidR="003451AD" w:rsidRPr="00586F57" w:rsidRDefault="003451AD" w:rsidP="003451AD">
      <w:pPr>
        <w:rPr>
          <w:bCs/>
          <w:szCs w:val="22"/>
        </w:rPr>
      </w:pPr>
      <w:r w:rsidRPr="00586F57">
        <w:rPr>
          <w:bCs/>
          <w:szCs w:val="22"/>
        </w:rPr>
        <w:t xml:space="preserve">“We see sustainability as everyone’s job at GOJO – from how we work to what we make,” said Marcella Kanfer Rolnick, Vice Chair, </w:t>
      </w:r>
      <w:proofErr w:type="gramStart"/>
      <w:r w:rsidRPr="00586F57">
        <w:rPr>
          <w:bCs/>
          <w:szCs w:val="22"/>
        </w:rPr>
        <w:t>GOJO</w:t>
      </w:r>
      <w:proofErr w:type="gramEnd"/>
      <w:r w:rsidRPr="00586F57">
        <w:rPr>
          <w:bCs/>
          <w:szCs w:val="22"/>
        </w:rPr>
        <w:t xml:space="preserve">.  “We’ve seen that when we put the GOJO Purpose at the center of all we do and ask our team members to generate Sustainable Value, anything is possible.” </w:t>
      </w:r>
    </w:p>
    <w:p w:rsidR="003451AD" w:rsidRPr="00586F57" w:rsidRDefault="003451AD" w:rsidP="003451AD">
      <w:pPr>
        <w:rPr>
          <w:bCs/>
          <w:szCs w:val="22"/>
        </w:rPr>
      </w:pPr>
    </w:p>
    <w:p w:rsidR="00E50874" w:rsidRPr="00586F57" w:rsidRDefault="00290AEE" w:rsidP="00E50874">
      <w:pPr>
        <w:widowControl w:val="0"/>
        <w:autoSpaceDE w:val="0"/>
        <w:autoSpaceDN w:val="0"/>
        <w:adjustRightInd w:val="0"/>
        <w:rPr>
          <w:szCs w:val="22"/>
        </w:rPr>
      </w:pPr>
      <w:r w:rsidRPr="00586F57">
        <w:rPr>
          <w:szCs w:val="22"/>
        </w:rPr>
        <w:t xml:space="preserve">GOJO team members are </w:t>
      </w:r>
      <w:r w:rsidR="00E50874" w:rsidRPr="00586F57">
        <w:rPr>
          <w:szCs w:val="22"/>
        </w:rPr>
        <w:t>advanc</w:t>
      </w:r>
      <w:r w:rsidRPr="00586F57">
        <w:rPr>
          <w:szCs w:val="22"/>
        </w:rPr>
        <w:t>ing</w:t>
      </w:r>
      <w:r w:rsidR="00E50874" w:rsidRPr="00586F57">
        <w:rPr>
          <w:szCs w:val="22"/>
        </w:rPr>
        <w:t xml:space="preserve"> social, environmental and economic sustainability </w:t>
      </w:r>
      <w:r w:rsidRPr="00586F57">
        <w:rPr>
          <w:szCs w:val="22"/>
        </w:rPr>
        <w:t>results</w:t>
      </w:r>
      <w:r w:rsidR="00E50874" w:rsidRPr="00586F57">
        <w:rPr>
          <w:szCs w:val="22"/>
        </w:rPr>
        <w:t>. The report cites the following examples:</w:t>
      </w:r>
    </w:p>
    <w:p w:rsidR="00E50874" w:rsidRPr="00586F57" w:rsidRDefault="00E50874" w:rsidP="00E50874">
      <w:pPr>
        <w:widowControl w:val="0"/>
        <w:autoSpaceDE w:val="0"/>
        <w:autoSpaceDN w:val="0"/>
        <w:adjustRightInd w:val="0"/>
        <w:rPr>
          <w:szCs w:val="22"/>
        </w:rPr>
      </w:pPr>
    </w:p>
    <w:p w:rsidR="00E50874" w:rsidRPr="00586F57" w:rsidRDefault="00E50874" w:rsidP="004B6285">
      <w:pPr>
        <w:pStyle w:val="ListParagraph"/>
        <w:widowControl w:val="0"/>
        <w:numPr>
          <w:ilvl w:val="0"/>
          <w:numId w:val="7"/>
        </w:numPr>
        <w:autoSpaceDE w:val="0"/>
        <w:autoSpaceDN w:val="0"/>
        <w:adjustRightInd w:val="0"/>
        <w:contextualSpacing/>
      </w:pPr>
      <w:r w:rsidRPr="00586F57">
        <w:rPr>
          <w:rFonts w:ascii="Times New Roman" w:eastAsia="Times New Roman" w:hAnsi="Times New Roman" w:cs="Times New Roman"/>
        </w:rPr>
        <w:t>Social –</w:t>
      </w:r>
      <w:r w:rsidR="00513B87" w:rsidRPr="00586F57">
        <w:rPr>
          <w:rFonts w:ascii="Times New Roman" w:eastAsia="Times New Roman" w:hAnsi="Times New Roman" w:cs="Times New Roman"/>
        </w:rPr>
        <w:t>GOJO</w:t>
      </w:r>
      <w:r w:rsidR="004B6285" w:rsidRPr="00586F57">
        <w:rPr>
          <w:rFonts w:ascii="Times New Roman" w:eastAsia="Times New Roman" w:hAnsi="Times New Roman" w:cs="Times New Roman"/>
        </w:rPr>
        <w:t xml:space="preserve"> positively impacts world health and enhances the quality of people’s lives by helping reduce risks to health and well-being.  </w:t>
      </w:r>
      <w:r w:rsidR="008A36A6" w:rsidRPr="00586F57">
        <w:rPr>
          <w:rFonts w:ascii="Times New Roman" w:eastAsia="Times New Roman" w:hAnsi="Times New Roman" w:cs="Times New Roman"/>
        </w:rPr>
        <w:t xml:space="preserve">GOJO has </w:t>
      </w:r>
      <w:r w:rsidR="001445A8" w:rsidRPr="00586F57">
        <w:rPr>
          <w:rFonts w:ascii="Times New Roman" w:eastAsia="Times New Roman" w:hAnsi="Times New Roman" w:cs="Times New Roman"/>
        </w:rPr>
        <w:t>a goal of bringing well-being to one billion people every</w:t>
      </w:r>
      <w:r w:rsidR="008A36A6" w:rsidRPr="00586F57">
        <w:rPr>
          <w:rFonts w:ascii="Times New Roman" w:eastAsia="Times New Roman" w:hAnsi="Times New Roman" w:cs="Times New Roman"/>
        </w:rPr>
        <w:t xml:space="preserve"> </w:t>
      </w:r>
      <w:r w:rsidR="001445A8" w:rsidRPr="00586F57">
        <w:rPr>
          <w:rFonts w:ascii="Times New Roman" w:eastAsia="Times New Roman" w:hAnsi="Times New Roman" w:cs="Times New Roman"/>
        </w:rPr>
        <w:t xml:space="preserve">day through hand hygiene and skin </w:t>
      </w:r>
      <w:r w:rsidR="008A36A6" w:rsidRPr="00586F57">
        <w:rPr>
          <w:rFonts w:ascii="Times New Roman" w:eastAsia="Times New Roman" w:hAnsi="Times New Roman" w:cs="Times New Roman"/>
        </w:rPr>
        <w:t>care.</w:t>
      </w:r>
      <w:r w:rsidR="001445A8" w:rsidRPr="00586F57">
        <w:rPr>
          <w:rFonts w:ascii="Times New Roman" w:eastAsia="Times New Roman" w:hAnsi="Times New Roman" w:cs="Times New Roman"/>
        </w:rPr>
        <w:t xml:space="preserve"> </w:t>
      </w:r>
      <w:r w:rsidR="008A36A6" w:rsidRPr="00586F57">
        <w:rPr>
          <w:rFonts w:ascii="Times New Roman" w:eastAsia="Times New Roman" w:hAnsi="Times New Roman" w:cs="Times New Roman"/>
        </w:rPr>
        <w:t>I</w:t>
      </w:r>
      <w:r w:rsidR="001445A8" w:rsidRPr="00586F57">
        <w:rPr>
          <w:rFonts w:ascii="Times New Roman" w:eastAsia="Times New Roman" w:hAnsi="Times New Roman" w:cs="Times New Roman"/>
        </w:rPr>
        <w:t>n 2013</w:t>
      </w:r>
      <w:r w:rsidR="008A36A6" w:rsidRPr="00586F57">
        <w:rPr>
          <w:rFonts w:ascii="Times New Roman" w:eastAsia="Times New Roman" w:hAnsi="Times New Roman" w:cs="Times New Roman"/>
        </w:rPr>
        <w:t>, GOJO</w:t>
      </w:r>
      <w:r w:rsidR="001445A8" w:rsidRPr="00586F57">
        <w:rPr>
          <w:rFonts w:ascii="Times New Roman" w:eastAsia="Times New Roman" w:hAnsi="Times New Roman" w:cs="Times New Roman"/>
        </w:rPr>
        <w:t xml:space="preserve"> delivered 35 percent more hand hygiene solutions to people in the US and throughout the world</w:t>
      </w:r>
      <w:r w:rsidR="008A36A6" w:rsidRPr="00586F57">
        <w:rPr>
          <w:rFonts w:ascii="Times New Roman" w:eastAsia="Times New Roman" w:hAnsi="Times New Roman" w:cs="Times New Roman"/>
        </w:rPr>
        <w:t xml:space="preserve"> than when it started to </w:t>
      </w:r>
      <w:r w:rsidR="008A36A6" w:rsidRPr="00586F57">
        <w:rPr>
          <w:rFonts w:ascii="Times New Roman" w:eastAsia="Times New Roman" w:hAnsi="Times New Roman" w:cs="Times New Roman"/>
        </w:rPr>
        <w:lastRenderedPageBreak/>
        <w:t>measure in 2010</w:t>
      </w:r>
      <w:r w:rsidR="001445A8" w:rsidRPr="00586F57">
        <w:rPr>
          <w:rFonts w:ascii="Times New Roman" w:eastAsia="Times New Roman" w:hAnsi="Times New Roman" w:cs="Times New Roman"/>
        </w:rPr>
        <w:t xml:space="preserve">.  GOJO provides solutions to hospitals to </w:t>
      </w:r>
      <w:r w:rsidR="00AB55EA" w:rsidRPr="00586F57">
        <w:rPr>
          <w:rFonts w:ascii="Times New Roman" w:eastAsia="Times New Roman" w:hAnsi="Times New Roman" w:cs="Times New Roman"/>
        </w:rPr>
        <w:t xml:space="preserve">help </w:t>
      </w:r>
      <w:r w:rsidR="001445A8" w:rsidRPr="00586F57">
        <w:rPr>
          <w:rFonts w:ascii="Times New Roman" w:eastAsia="Times New Roman" w:hAnsi="Times New Roman" w:cs="Times New Roman"/>
        </w:rPr>
        <w:t xml:space="preserve">decrease </w:t>
      </w:r>
      <w:r w:rsidR="005C62C3">
        <w:rPr>
          <w:rFonts w:ascii="Times New Roman" w:eastAsia="Times New Roman" w:hAnsi="Times New Roman" w:cs="Times New Roman"/>
        </w:rPr>
        <w:t>healthcare</w:t>
      </w:r>
      <w:r w:rsidR="001445A8" w:rsidRPr="00586F57">
        <w:rPr>
          <w:rFonts w:ascii="Times New Roman" w:eastAsia="Times New Roman" w:hAnsi="Times New Roman" w:cs="Times New Roman"/>
        </w:rPr>
        <w:t xml:space="preserve">-associated infections </w:t>
      </w:r>
      <w:r w:rsidR="004B6285" w:rsidRPr="00586F57">
        <w:rPr>
          <w:rFonts w:ascii="Times New Roman" w:eastAsia="Times New Roman" w:hAnsi="Times New Roman" w:cs="Times New Roman"/>
        </w:rPr>
        <w:t xml:space="preserve">through hand hygiene </w:t>
      </w:r>
      <w:r w:rsidR="00AB55EA" w:rsidRPr="00586F57">
        <w:rPr>
          <w:rFonts w:ascii="Times New Roman" w:eastAsia="Times New Roman" w:hAnsi="Times New Roman" w:cs="Times New Roman"/>
        </w:rPr>
        <w:t>products and technology</w:t>
      </w:r>
      <w:r w:rsidR="004B6285" w:rsidRPr="00586F57">
        <w:rPr>
          <w:rFonts w:ascii="Times New Roman" w:eastAsia="Times New Roman" w:hAnsi="Times New Roman" w:cs="Times New Roman"/>
        </w:rPr>
        <w:t xml:space="preserve">, such as electronic monitoring hand hygiene systems.  </w:t>
      </w:r>
      <w:r w:rsidR="001445A8" w:rsidRPr="00586F57">
        <w:rPr>
          <w:rFonts w:ascii="Times New Roman" w:eastAsia="Times New Roman" w:hAnsi="Times New Roman" w:cs="Times New Roman"/>
        </w:rPr>
        <w:t xml:space="preserve">In rural Nigeria where access to basic hygiene is a challenge, </w:t>
      </w:r>
      <w:r w:rsidR="004B6285" w:rsidRPr="00586F57">
        <w:rPr>
          <w:rFonts w:ascii="Times New Roman" w:eastAsia="Times New Roman" w:hAnsi="Times New Roman" w:cs="Times New Roman"/>
        </w:rPr>
        <w:t xml:space="preserve">GOJO </w:t>
      </w:r>
      <w:r w:rsidR="001445A8" w:rsidRPr="00586F57">
        <w:rPr>
          <w:rFonts w:ascii="Times New Roman" w:eastAsia="Times New Roman" w:hAnsi="Times New Roman" w:cs="Times New Roman"/>
        </w:rPr>
        <w:t>collaborates with the non-profit organization, SURE-P</w:t>
      </w:r>
      <w:r w:rsidR="005C62C3">
        <w:rPr>
          <w:rFonts w:ascii="Times New Roman" w:eastAsia="Times New Roman" w:hAnsi="Times New Roman" w:cs="Times New Roman"/>
        </w:rPr>
        <w:t>,</w:t>
      </w:r>
      <w:r w:rsidR="001445A8" w:rsidRPr="00586F57">
        <w:rPr>
          <w:rFonts w:ascii="Times New Roman" w:eastAsia="Times New Roman" w:hAnsi="Times New Roman" w:cs="Times New Roman"/>
        </w:rPr>
        <w:t xml:space="preserve"> to provide PURELL</w:t>
      </w:r>
      <w:r w:rsidR="005C62C3" w:rsidRPr="005C62C3">
        <w:rPr>
          <w:rFonts w:ascii="Times New Roman" w:eastAsia="Times New Roman" w:hAnsi="Times New Roman" w:cs="Times New Roman"/>
          <w:vertAlign w:val="superscript"/>
        </w:rPr>
        <w:t>®</w:t>
      </w:r>
      <w:r w:rsidR="001445A8" w:rsidRPr="00586F57">
        <w:rPr>
          <w:rFonts w:ascii="Times New Roman" w:eastAsia="Times New Roman" w:hAnsi="Times New Roman" w:cs="Times New Roman"/>
        </w:rPr>
        <w:t xml:space="preserve"> Hand Sanitizer to expectant mothers. </w:t>
      </w:r>
    </w:p>
    <w:p w:rsidR="00AB55EA" w:rsidRPr="004B6285" w:rsidRDefault="00AB55EA" w:rsidP="00AB55EA">
      <w:pPr>
        <w:pStyle w:val="ListParagraph"/>
        <w:widowControl w:val="0"/>
        <w:autoSpaceDE w:val="0"/>
        <w:autoSpaceDN w:val="0"/>
        <w:adjustRightInd w:val="0"/>
        <w:contextualSpacing/>
      </w:pPr>
    </w:p>
    <w:p w:rsidR="00E50874" w:rsidRPr="003451AD" w:rsidRDefault="00E50874" w:rsidP="00B9250F">
      <w:pPr>
        <w:pStyle w:val="ListParagraph"/>
        <w:widowControl w:val="0"/>
        <w:numPr>
          <w:ilvl w:val="0"/>
          <w:numId w:val="7"/>
        </w:numPr>
        <w:autoSpaceDE w:val="0"/>
        <w:autoSpaceDN w:val="0"/>
        <w:adjustRightInd w:val="0"/>
        <w:contextualSpacing/>
      </w:pPr>
      <w:r w:rsidRPr="00E74ABE">
        <w:rPr>
          <w:rFonts w:ascii="Times New Roman" w:eastAsia="Times New Roman" w:hAnsi="Times New Roman" w:cs="Times New Roman"/>
        </w:rPr>
        <w:t>Environmental – GOJO</w:t>
      </w:r>
      <w:r w:rsidR="00B9250F">
        <w:rPr>
          <w:rFonts w:ascii="Times New Roman" w:eastAsia="Times New Roman" w:hAnsi="Times New Roman" w:cs="Times New Roman"/>
        </w:rPr>
        <w:t xml:space="preserve"> </w:t>
      </w:r>
      <w:r w:rsidR="00B9250F" w:rsidRPr="00E74ABE">
        <w:rPr>
          <w:rFonts w:ascii="Times New Roman" w:eastAsia="Times New Roman" w:hAnsi="Times New Roman" w:cs="Times New Roman"/>
        </w:rPr>
        <w:t xml:space="preserve">exceeded its </w:t>
      </w:r>
      <w:r w:rsidR="00B9250F">
        <w:rPr>
          <w:rFonts w:ascii="Times New Roman" w:eastAsia="Times New Roman" w:hAnsi="Times New Roman" w:cs="Times New Roman"/>
        </w:rPr>
        <w:t>2015 sustainability goals</w:t>
      </w:r>
      <w:r w:rsidR="00434541">
        <w:rPr>
          <w:rFonts w:ascii="Times New Roman" w:eastAsia="Times New Roman" w:hAnsi="Times New Roman" w:cs="Times New Roman"/>
        </w:rPr>
        <w:t>,</w:t>
      </w:r>
      <w:r w:rsidR="00B9250F">
        <w:rPr>
          <w:rFonts w:ascii="Times New Roman" w:eastAsia="Times New Roman" w:hAnsi="Times New Roman" w:cs="Times New Roman"/>
        </w:rPr>
        <w:t xml:space="preserve"> set in 2010, two years early.  This resulted in the reduction of water usage by 40 percent, reduction in solid waste generated by 36 percent and reduction in greenhouse gas emissions by 46 percent.  </w:t>
      </w:r>
      <w:r w:rsidR="00B9250F" w:rsidRPr="00E74ABE">
        <w:rPr>
          <w:rFonts w:ascii="Times New Roman" w:eastAsia="Times New Roman" w:hAnsi="Times New Roman" w:cs="Times New Roman"/>
        </w:rPr>
        <w:t xml:space="preserve"> </w:t>
      </w:r>
    </w:p>
    <w:p w:rsidR="003451AD" w:rsidRPr="00E74ABE" w:rsidRDefault="003451AD" w:rsidP="003451AD">
      <w:pPr>
        <w:pStyle w:val="ListParagraph"/>
        <w:widowControl w:val="0"/>
        <w:autoSpaceDE w:val="0"/>
        <w:autoSpaceDN w:val="0"/>
        <w:adjustRightInd w:val="0"/>
        <w:contextualSpacing/>
      </w:pPr>
    </w:p>
    <w:p w:rsidR="00F57A7E" w:rsidRPr="00F57A7E" w:rsidRDefault="00E50874" w:rsidP="00F57A7E">
      <w:pPr>
        <w:pStyle w:val="ListParagraph"/>
        <w:widowControl w:val="0"/>
        <w:numPr>
          <w:ilvl w:val="0"/>
          <w:numId w:val="7"/>
        </w:numPr>
        <w:autoSpaceDE w:val="0"/>
        <w:autoSpaceDN w:val="0"/>
        <w:adjustRightInd w:val="0"/>
        <w:contextualSpacing/>
        <w:rPr>
          <w:rFonts w:ascii="Times New Roman" w:eastAsia="Times New Roman" w:hAnsi="Times New Roman" w:cs="Times New Roman"/>
        </w:rPr>
      </w:pPr>
      <w:r w:rsidRPr="00F57A7E">
        <w:rPr>
          <w:rFonts w:ascii="Times New Roman" w:eastAsia="Times New Roman" w:hAnsi="Times New Roman" w:cs="Times New Roman"/>
        </w:rPr>
        <w:t xml:space="preserve">Economic – GOJO </w:t>
      </w:r>
      <w:r w:rsidR="003451AD" w:rsidRPr="00F57A7E">
        <w:rPr>
          <w:rFonts w:ascii="Times New Roman" w:eastAsia="Times New Roman" w:hAnsi="Times New Roman" w:cs="Times New Roman"/>
        </w:rPr>
        <w:t xml:space="preserve">achieved an 83 percent increase in sales from sustainably certified products (as a percentage of the sales revenue mix). </w:t>
      </w:r>
      <w:r w:rsidR="00F57A7E" w:rsidRPr="00F57A7E">
        <w:rPr>
          <w:rFonts w:ascii="Times New Roman" w:eastAsia="Times New Roman" w:hAnsi="Times New Roman" w:cs="Times New Roman"/>
        </w:rPr>
        <w:t xml:space="preserve">The company worked with many collaborative partners to create sustainable value through new practices, products and solutions to create economic value for customers, distributors, vendors, suppliers and other stakeholders through streamlined packaging and shipping practices. </w:t>
      </w:r>
    </w:p>
    <w:p w:rsidR="003451AD" w:rsidRPr="00F57A7E" w:rsidRDefault="003451AD" w:rsidP="00F57A7E">
      <w:pPr>
        <w:pStyle w:val="CommentText"/>
        <w:widowControl w:val="0"/>
        <w:autoSpaceDE w:val="0"/>
        <w:autoSpaceDN w:val="0"/>
        <w:adjustRightInd w:val="0"/>
        <w:ind w:left="720"/>
        <w:contextualSpacing/>
        <w:rPr>
          <w:bCs/>
          <w:szCs w:val="22"/>
        </w:rPr>
      </w:pPr>
    </w:p>
    <w:p w:rsidR="00E50874" w:rsidRDefault="00E50874" w:rsidP="00290AEE">
      <w:pPr>
        <w:rPr>
          <w:bCs/>
          <w:szCs w:val="22"/>
        </w:rPr>
      </w:pPr>
      <w:r w:rsidRPr="003451AD">
        <w:rPr>
          <w:bCs/>
          <w:szCs w:val="22"/>
        </w:rPr>
        <w:t>“</w:t>
      </w:r>
      <w:r w:rsidR="00004495" w:rsidRPr="003451AD">
        <w:rPr>
          <w:bCs/>
          <w:szCs w:val="22"/>
        </w:rPr>
        <w:t xml:space="preserve">We are accelerating our sustainability efforts,” </w:t>
      </w:r>
      <w:r w:rsidR="003451AD">
        <w:rPr>
          <w:bCs/>
          <w:szCs w:val="22"/>
        </w:rPr>
        <w:t xml:space="preserve">said Nicole </w:t>
      </w:r>
      <w:r w:rsidR="00004495" w:rsidRPr="003451AD">
        <w:rPr>
          <w:bCs/>
          <w:szCs w:val="22"/>
        </w:rPr>
        <w:t>Koharik</w:t>
      </w:r>
      <w:r w:rsidR="00290AEE" w:rsidRPr="003451AD">
        <w:rPr>
          <w:bCs/>
          <w:szCs w:val="22"/>
        </w:rPr>
        <w:t>, Global Sustainability Marketing Director</w:t>
      </w:r>
      <w:r w:rsidR="003451AD">
        <w:rPr>
          <w:bCs/>
          <w:szCs w:val="22"/>
        </w:rPr>
        <w:t xml:space="preserve"> at GOJO</w:t>
      </w:r>
      <w:r w:rsidR="00004495" w:rsidRPr="003451AD">
        <w:rPr>
          <w:bCs/>
          <w:szCs w:val="22"/>
        </w:rPr>
        <w:t xml:space="preserve">.  “We’re trying to change the mindset … it is not just about reducing, it is about creating value for our employees, customers, </w:t>
      </w:r>
      <w:r w:rsidR="0033380A" w:rsidRPr="003451AD">
        <w:rPr>
          <w:bCs/>
          <w:szCs w:val="22"/>
        </w:rPr>
        <w:t>suppliers</w:t>
      </w:r>
      <w:r w:rsidR="00E857D4" w:rsidRPr="003451AD">
        <w:rPr>
          <w:bCs/>
          <w:szCs w:val="22"/>
        </w:rPr>
        <w:t>, non-profit collaborators</w:t>
      </w:r>
      <w:r w:rsidR="0033380A" w:rsidRPr="003451AD">
        <w:rPr>
          <w:bCs/>
          <w:szCs w:val="22"/>
        </w:rPr>
        <w:t xml:space="preserve"> and everyone our business touches</w:t>
      </w:r>
      <w:r w:rsidR="00004495" w:rsidRPr="003451AD">
        <w:rPr>
          <w:bCs/>
          <w:szCs w:val="22"/>
        </w:rPr>
        <w:t xml:space="preserve">.” </w:t>
      </w:r>
    </w:p>
    <w:p w:rsidR="003451AD" w:rsidRPr="00E74ABE" w:rsidRDefault="003451AD" w:rsidP="00290AEE">
      <w:pPr>
        <w:rPr>
          <w:bCs/>
          <w:szCs w:val="22"/>
        </w:rPr>
      </w:pPr>
    </w:p>
    <w:p w:rsidR="003451AD" w:rsidRDefault="00E50874" w:rsidP="00E50874">
      <w:pPr>
        <w:tabs>
          <w:tab w:val="left" w:pos="0"/>
        </w:tabs>
        <w:rPr>
          <w:bCs/>
          <w:szCs w:val="22"/>
        </w:rPr>
      </w:pPr>
      <w:r w:rsidRPr="003451AD">
        <w:rPr>
          <w:bCs/>
          <w:szCs w:val="22"/>
        </w:rPr>
        <w:t xml:space="preserve">For more information about </w:t>
      </w:r>
      <w:r w:rsidR="00E857D4" w:rsidRPr="003451AD">
        <w:rPr>
          <w:bCs/>
          <w:szCs w:val="22"/>
        </w:rPr>
        <w:t xml:space="preserve">sustainability at </w:t>
      </w:r>
      <w:r w:rsidRPr="003451AD">
        <w:rPr>
          <w:bCs/>
          <w:szCs w:val="22"/>
        </w:rPr>
        <w:t>GOJO</w:t>
      </w:r>
      <w:r w:rsidR="003451AD">
        <w:rPr>
          <w:bCs/>
          <w:szCs w:val="22"/>
        </w:rPr>
        <w:t xml:space="preserve">, view the 2013 GOJO Sustainability Report at </w:t>
      </w:r>
      <w:hyperlink r:id="rId14" w:history="1">
        <w:r w:rsidR="003451AD" w:rsidRPr="00B110B4">
          <w:rPr>
            <w:rStyle w:val="Hyperlink"/>
            <w:bCs/>
            <w:szCs w:val="22"/>
          </w:rPr>
          <w:t>www.gojo.com/sustainabilityreport</w:t>
        </w:r>
      </w:hyperlink>
      <w:r w:rsidR="003451AD">
        <w:rPr>
          <w:bCs/>
          <w:szCs w:val="22"/>
        </w:rPr>
        <w:t>.</w:t>
      </w:r>
    </w:p>
    <w:p w:rsidR="00E50874" w:rsidRPr="00E74ABE" w:rsidRDefault="00E50874" w:rsidP="00E50874">
      <w:pPr>
        <w:rPr>
          <w:b/>
          <w:szCs w:val="22"/>
        </w:rPr>
      </w:pPr>
    </w:p>
    <w:p w:rsidR="00E50874" w:rsidRPr="00E74ABE" w:rsidRDefault="00E50874" w:rsidP="00E50874">
      <w:pPr>
        <w:rPr>
          <w:b/>
          <w:szCs w:val="22"/>
        </w:rPr>
      </w:pPr>
      <w:r w:rsidRPr="00E74ABE">
        <w:rPr>
          <w:b/>
          <w:szCs w:val="22"/>
        </w:rPr>
        <w:t>About GOJO</w:t>
      </w:r>
    </w:p>
    <w:p w:rsidR="00E50874" w:rsidRPr="00E74ABE" w:rsidRDefault="00E50874" w:rsidP="00E50874">
      <w:pPr>
        <w:rPr>
          <w:szCs w:val="22"/>
        </w:rPr>
      </w:pPr>
      <w:r w:rsidRPr="00E74ABE">
        <w:rPr>
          <w:szCs w:val="22"/>
        </w:rPr>
        <w:t>GOJO Industries, Inc. (</w:t>
      </w:r>
      <w:hyperlink r:id="rId15" w:history="1">
        <w:r w:rsidRPr="00E74ABE">
          <w:rPr>
            <w:rStyle w:val="Hyperlink"/>
            <w:szCs w:val="22"/>
          </w:rPr>
          <w:t>www.gojo.com</w:t>
        </w:r>
      </w:hyperlink>
      <w:r w:rsidRPr="00E74ABE">
        <w:rPr>
          <w:szCs w:val="22"/>
        </w:rPr>
        <w:t xml:space="preserve">) is the inventor of PURELL® Advanced Instant Hand Sanitizer, and the leading global producer and marketer of skin health and hygiene solutions for away-from-home settings.  The broad GOJO product portfolio includes hand cleaning, handwashing, hand sanitizing and skin care formulas under the GOJO®, PURELL® and PROVON® brand names. GOJO formulations use the latest advances in the science of skin care and sustainability.  GOJO is known for state-of-the-art dispensing systems, engineered with attention to design, sustainability and functionality.  GOJO programs promote healthy behaviors for hand hygiene, skin care and compliance in critical environments.  GOJO is a privately held corporation headquartered in Akron, with offices in the United Kingdom, France, Australia, Japan and Brazil.  </w:t>
      </w:r>
    </w:p>
    <w:p w:rsidR="00E50874" w:rsidRPr="00E74ABE" w:rsidRDefault="00E50874" w:rsidP="00E50874">
      <w:pPr>
        <w:rPr>
          <w:sz w:val="16"/>
          <w:szCs w:val="16"/>
        </w:rPr>
      </w:pPr>
    </w:p>
    <w:p w:rsidR="00E50874" w:rsidRPr="00340AF4" w:rsidRDefault="00E50874" w:rsidP="00E50874">
      <w:pPr>
        <w:jc w:val="center"/>
        <w:rPr>
          <w:rFonts w:asciiTheme="majorHAnsi" w:hAnsiTheme="majorHAnsi"/>
        </w:rPr>
      </w:pPr>
      <w:r w:rsidRPr="00340AF4">
        <w:rPr>
          <w:rFonts w:asciiTheme="majorHAnsi" w:hAnsiTheme="majorHAnsi"/>
        </w:rPr>
        <w:t>###</w:t>
      </w:r>
    </w:p>
    <w:p w:rsidR="00101C11" w:rsidRPr="00A14161" w:rsidRDefault="00101C11" w:rsidP="00697E64">
      <w:pPr>
        <w:jc w:val="center"/>
        <w:rPr>
          <w:sz w:val="24"/>
          <w:szCs w:val="24"/>
        </w:rPr>
      </w:pPr>
    </w:p>
    <w:sectPr w:rsidR="00101C11" w:rsidRPr="00A14161">
      <w:headerReference w:type="default" r:id="rId16"/>
      <w:headerReference w:type="first" r:id="rId17"/>
      <w:type w:val="continuous"/>
      <w:pgSz w:w="12240" w:h="15840"/>
      <w:pgMar w:top="2376" w:right="1440" w:bottom="1440" w:left="1440"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92E" w:rsidRDefault="00D4692E">
      <w:r>
        <w:separator/>
      </w:r>
    </w:p>
  </w:endnote>
  <w:endnote w:type="continuationSeparator" w:id="0">
    <w:p w:rsidR="00D4692E" w:rsidRDefault="00D4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92E" w:rsidRDefault="00D4692E">
      <w:r>
        <w:separator/>
      </w:r>
    </w:p>
  </w:footnote>
  <w:footnote w:type="continuationSeparator" w:id="0">
    <w:p w:rsidR="00D4692E" w:rsidRDefault="00D46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CBB" w:rsidRDefault="002A7CBB" w:rsidP="00F74965">
    <w:pPr>
      <w:pStyle w:val="Letterheader"/>
    </w:pPr>
  </w:p>
  <w:p w:rsidR="002A7CBB" w:rsidRDefault="002A7CBB"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071608">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071608">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071608">
      <w:rPr>
        <w:noProof/>
        <w:sz w:val="20"/>
      </w:rPr>
      <w:t>December 23, 2014</w:t>
    </w:r>
    <w:r>
      <w:rPr>
        <w:sz w:val="20"/>
      </w:rPr>
      <w:fldChar w:fldCharType="end"/>
    </w:r>
  </w:p>
  <w:p w:rsidR="002A7CBB" w:rsidRDefault="002A7CBB">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CBB" w:rsidRDefault="002A7CBB" w:rsidP="00786379">
    <w:pPr>
      <w:pStyle w:val="Header"/>
    </w:pPr>
    <w:r w:rsidRPr="00593473">
      <w:rPr>
        <w:color w:val="000000"/>
      </w:rPr>
      <w:object w:dxaOrig="6809" w:dyaOrig="2445" w14:anchorId="0948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2.25pt" o:ole="">
          <v:imagedata r:id="rId1" o:title="" grayscale="t"/>
        </v:shape>
        <o:OLEObject Type="Embed" ProgID="MSPhotoEd.3" ShapeID="_x0000_i1025" DrawAspect="Content" ObjectID="_1480850940" r:id="rId2"/>
      </w:object>
    </w:r>
  </w:p>
  <w:p w:rsidR="002A7CBB" w:rsidRPr="0099093D" w:rsidRDefault="002A7CBB" w:rsidP="00786379">
    <w:pPr>
      <w:pStyle w:val="Header"/>
      <w:rPr>
        <w:rFonts w:ascii="Arial" w:hAnsi="Arial" w:cs="Arial"/>
      </w:rPr>
    </w:pPr>
  </w:p>
  <w:p w:rsidR="002A7CBB" w:rsidRPr="0099093D" w:rsidRDefault="002A7CBB"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2A7CBB" w:rsidRPr="0099093D">
      <w:tc>
        <w:tcPr>
          <w:tcW w:w="3078" w:type="dxa"/>
        </w:tcPr>
        <w:p w:rsidR="002A7CBB" w:rsidRPr="00E03AAD" w:rsidRDefault="002A7CBB" w:rsidP="007965C4">
          <w:pPr>
            <w:pStyle w:val="Header"/>
            <w:rPr>
              <w:rFonts w:ascii="Verdana" w:hAnsi="Verdana" w:cs="Arial"/>
              <w:i/>
              <w:sz w:val="12"/>
              <w:szCs w:val="12"/>
            </w:rPr>
          </w:pPr>
          <w:r w:rsidRPr="00E03AAD">
            <w:rPr>
              <w:rFonts w:ascii="Verdana" w:hAnsi="Verdana" w:cs="Arial"/>
              <w:i/>
              <w:sz w:val="12"/>
              <w:szCs w:val="12"/>
            </w:rPr>
            <w:t>GOJO Industries, Inc.</w:t>
          </w:r>
        </w:p>
      </w:tc>
    </w:tr>
    <w:tr w:rsidR="002A7CBB" w:rsidRPr="0099093D">
      <w:tc>
        <w:tcPr>
          <w:tcW w:w="3078" w:type="dxa"/>
        </w:tcPr>
        <w:p w:rsidR="002A7CBB" w:rsidRPr="00E03AAD" w:rsidRDefault="002A7CBB"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2A7CBB" w:rsidRPr="0099093D">
      <w:tc>
        <w:tcPr>
          <w:tcW w:w="3078" w:type="dxa"/>
        </w:tcPr>
        <w:p w:rsidR="002A7CBB" w:rsidRPr="00E03AAD" w:rsidRDefault="002A7CBB" w:rsidP="007965C4">
          <w:pPr>
            <w:pStyle w:val="Header"/>
            <w:rPr>
              <w:rFonts w:ascii="Verdana" w:hAnsi="Verdana" w:cs="Arial"/>
              <w:i/>
              <w:sz w:val="12"/>
              <w:szCs w:val="12"/>
            </w:rPr>
          </w:pPr>
          <w:r w:rsidRPr="00E03AAD">
            <w:rPr>
              <w:rFonts w:ascii="Verdana" w:hAnsi="Verdana" w:cs="Arial"/>
              <w:i/>
              <w:sz w:val="12"/>
              <w:szCs w:val="12"/>
            </w:rPr>
            <w:t xml:space="preserve">Tel: 330-255-6000 Fax: </w:t>
          </w:r>
          <w:r>
            <w:rPr>
              <w:rFonts w:ascii="Verdana" w:hAnsi="Verdana" w:cs="Arial"/>
              <w:i/>
              <w:sz w:val="12"/>
              <w:szCs w:val="12"/>
            </w:rPr>
            <w:t>330-255-6119</w:t>
          </w:r>
        </w:p>
      </w:tc>
    </w:tr>
    <w:tr w:rsidR="002A7CBB" w:rsidRPr="0099093D">
      <w:tc>
        <w:tcPr>
          <w:tcW w:w="3078" w:type="dxa"/>
        </w:tcPr>
        <w:p w:rsidR="002A7CBB" w:rsidRPr="00E03AAD" w:rsidRDefault="00D4692E" w:rsidP="007965C4">
          <w:pPr>
            <w:pStyle w:val="Header"/>
            <w:rPr>
              <w:rFonts w:ascii="Verdana" w:hAnsi="Verdana" w:cs="Arial"/>
              <w:i/>
              <w:sz w:val="12"/>
              <w:szCs w:val="12"/>
            </w:rPr>
          </w:pPr>
          <w:hyperlink r:id="rId3" w:history="1">
            <w:r w:rsidR="002A7CBB" w:rsidRPr="00E03AAD">
              <w:rPr>
                <w:rStyle w:val="Hyperlink"/>
                <w:rFonts w:ascii="Verdana" w:hAnsi="Verdana" w:cs="Arial"/>
                <w:i/>
                <w:sz w:val="12"/>
                <w:szCs w:val="12"/>
              </w:rPr>
              <w:t>www.GOJO.com</w:t>
            </w:r>
          </w:hyperlink>
        </w:p>
      </w:tc>
    </w:tr>
    <w:tr w:rsidR="002A7CBB" w:rsidRPr="0099093D">
      <w:tc>
        <w:tcPr>
          <w:tcW w:w="3078" w:type="dxa"/>
        </w:tcPr>
        <w:p w:rsidR="002A7CBB" w:rsidRPr="00E03AAD" w:rsidRDefault="002A7CBB" w:rsidP="007965C4">
          <w:pPr>
            <w:pStyle w:val="Header"/>
            <w:rPr>
              <w:rFonts w:ascii="Verdana" w:hAnsi="Verdana" w:cs="Arial"/>
              <w:i/>
              <w:sz w:val="12"/>
              <w:szCs w:val="12"/>
            </w:rPr>
          </w:pPr>
          <w:r w:rsidRPr="00E03AAD">
            <w:rPr>
              <w:rFonts w:ascii="Verdana" w:hAnsi="Verdana" w:cs="Arial"/>
              <w:i/>
              <w:sz w:val="12"/>
              <w:szCs w:val="12"/>
            </w:rPr>
            <w:t>Mailing Address:</w:t>
          </w:r>
        </w:p>
      </w:tc>
    </w:tr>
    <w:tr w:rsidR="002A7CBB" w:rsidRPr="0099093D">
      <w:tc>
        <w:tcPr>
          <w:tcW w:w="3078" w:type="dxa"/>
        </w:tcPr>
        <w:p w:rsidR="002A7CBB" w:rsidRPr="00E03AAD" w:rsidRDefault="002A7CBB"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2A7CBB" w:rsidRPr="0099093D">
      <w:tc>
        <w:tcPr>
          <w:tcW w:w="3078" w:type="dxa"/>
        </w:tcPr>
        <w:p w:rsidR="002A7CBB" w:rsidRPr="00E03AAD" w:rsidRDefault="002A7CBB"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rsidR="002A7CBB" w:rsidRDefault="002A7CBB" w:rsidP="00786379">
    <w:pPr>
      <w:pStyle w:val="InsideAddress"/>
      <w:spacing w:line="240" w:lineRule="auto"/>
      <w:jc w:val="left"/>
      <w:rPr>
        <w:b/>
      </w:rPr>
    </w:pPr>
  </w:p>
  <w:p w:rsidR="002A7CBB" w:rsidRDefault="002A7CBB" w:rsidP="00786379">
    <w:pPr>
      <w:pStyle w:val="InsideAddress"/>
      <w:spacing w:line="240" w:lineRule="auto"/>
      <w:jc w:val="left"/>
      <w:rPr>
        <w:b/>
      </w:rPr>
    </w:pPr>
  </w:p>
  <w:p w:rsidR="002A7CBB" w:rsidRDefault="002A7C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58AB"/>
    <w:multiLevelType w:val="multilevel"/>
    <w:tmpl w:val="A090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32762A"/>
    <w:multiLevelType w:val="multilevel"/>
    <w:tmpl w:val="1572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DA1F31"/>
    <w:multiLevelType w:val="hybridMultilevel"/>
    <w:tmpl w:val="B31A6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3147AB"/>
    <w:multiLevelType w:val="hybridMultilevel"/>
    <w:tmpl w:val="75C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9F605A"/>
    <w:multiLevelType w:val="hybridMultilevel"/>
    <w:tmpl w:val="5608E8F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D23D54"/>
    <w:multiLevelType w:val="multilevel"/>
    <w:tmpl w:val="F18E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8B0054"/>
    <w:multiLevelType w:val="multilevel"/>
    <w:tmpl w:val="914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5"/>
  </w:num>
  <w:num w:numId="4">
    <w:abstractNumId w:val="1"/>
  </w:num>
  <w:num w:numId="5">
    <w:abstractNumId w:val="4"/>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intFractionalCharacterWidth/>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166"/>
    <w:rsid w:val="00004495"/>
    <w:rsid w:val="000073BF"/>
    <w:rsid w:val="00033831"/>
    <w:rsid w:val="00035585"/>
    <w:rsid w:val="00071608"/>
    <w:rsid w:val="00073A57"/>
    <w:rsid w:val="00084312"/>
    <w:rsid w:val="000A1DB9"/>
    <w:rsid w:val="000B314D"/>
    <w:rsid w:val="000B576B"/>
    <w:rsid w:val="000C5EE8"/>
    <w:rsid w:val="00101C11"/>
    <w:rsid w:val="0013345E"/>
    <w:rsid w:val="00141B1F"/>
    <w:rsid w:val="00143A90"/>
    <w:rsid w:val="001445A8"/>
    <w:rsid w:val="001450CE"/>
    <w:rsid w:val="001542B2"/>
    <w:rsid w:val="001620AE"/>
    <w:rsid w:val="001827D1"/>
    <w:rsid w:val="00194A86"/>
    <w:rsid w:val="001B3528"/>
    <w:rsid w:val="001C0F9F"/>
    <w:rsid w:val="001C7C8D"/>
    <w:rsid w:val="001D15A2"/>
    <w:rsid w:val="001E051E"/>
    <w:rsid w:val="001E7F3C"/>
    <w:rsid w:val="001F2D78"/>
    <w:rsid w:val="002327C4"/>
    <w:rsid w:val="00236350"/>
    <w:rsid w:val="00276AB4"/>
    <w:rsid w:val="00290AEE"/>
    <w:rsid w:val="00294D61"/>
    <w:rsid w:val="002A0E25"/>
    <w:rsid w:val="002A1652"/>
    <w:rsid w:val="002A7CBB"/>
    <w:rsid w:val="002F6F7A"/>
    <w:rsid w:val="002F7912"/>
    <w:rsid w:val="002F7CFF"/>
    <w:rsid w:val="003208B4"/>
    <w:rsid w:val="00327C92"/>
    <w:rsid w:val="00333734"/>
    <w:rsid w:val="0033380A"/>
    <w:rsid w:val="003451AD"/>
    <w:rsid w:val="00347F41"/>
    <w:rsid w:val="003640B3"/>
    <w:rsid w:val="00380F67"/>
    <w:rsid w:val="00381FE7"/>
    <w:rsid w:val="00391411"/>
    <w:rsid w:val="003A046B"/>
    <w:rsid w:val="003C6136"/>
    <w:rsid w:val="003F4D82"/>
    <w:rsid w:val="00417A09"/>
    <w:rsid w:val="00434541"/>
    <w:rsid w:val="00443733"/>
    <w:rsid w:val="00465EA5"/>
    <w:rsid w:val="00467675"/>
    <w:rsid w:val="00480664"/>
    <w:rsid w:val="004A6B41"/>
    <w:rsid w:val="004B6285"/>
    <w:rsid w:val="004B789A"/>
    <w:rsid w:val="00513B87"/>
    <w:rsid w:val="005300A6"/>
    <w:rsid w:val="005340D8"/>
    <w:rsid w:val="00551AF3"/>
    <w:rsid w:val="005652EC"/>
    <w:rsid w:val="00566291"/>
    <w:rsid w:val="00586F57"/>
    <w:rsid w:val="005A2224"/>
    <w:rsid w:val="005C62C3"/>
    <w:rsid w:val="005D0CB6"/>
    <w:rsid w:val="005D274C"/>
    <w:rsid w:val="00611DD5"/>
    <w:rsid w:val="00617BA6"/>
    <w:rsid w:val="00621265"/>
    <w:rsid w:val="00634318"/>
    <w:rsid w:val="0064017F"/>
    <w:rsid w:val="00650504"/>
    <w:rsid w:val="006723BB"/>
    <w:rsid w:val="00685722"/>
    <w:rsid w:val="00697E64"/>
    <w:rsid w:val="006A4948"/>
    <w:rsid w:val="006D3BF6"/>
    <w:rsid w:val="006F2FDE"/>
    <w:rsid w:val="00701E12"/>
    <w:rsid w:val="0070508F"/>
    <w:rsid w:val="0071233A"/>
    <w:rsid w:val="00774E92"/>
    <w:rsid w:val="00786379"/>
    <w:rsid w:val="007965C4"/>
    <w:rsid w:val="00805E58"/>
    <w:rsid w:val="00823358"/>
    <w:rsid w:val="0083329C"/>
    <w:rsid w:val="0084619D"/>
    <w:rsid w:val="0085405B"/>
    <w:rsid w:val="00885F0E"/>
    <w:rsid w:val="008A36A6"/>
    <w:rsid w:val="008E6F20"/>
    <w:rsid w:val="008F28FE"/>
    <w:rsid w:val="0096229C"/>
    <w:rsid w:val="00963A49"/>
    <w:rsid w:val="009710F1"/>
    <w:rsid w:val="009835A7"/>
    <w:rsid w:val="00985FE0"/>
    <w:rsid w:val="00997891"/>
    <w:rsid w:val="009A391B"/>
    <w:rsid w:val="009C13FC"/>
    <w:rsid w:val="009C6E4B"/>
    <w:rsid w:val="009E0FA5"/>
    <w:rsid w:val="009F2122"/>
    <w:rsid w:val="00A1248F"/>
    <w:rsid w:val="00A14161"/>
    <w:rsid w:val="00A5230D"/>
    <w:rsid w:val="00A657FE"/>
    <w:rsid w:val="00A71E50"/>
    <w:rsid w:val="00A837FD"/>
    <w:rsid w:val="00A9750F"/>
    <w:rsid w:val="00AA1796"/>
    <w:rsid w:val="00AB55EA"/>
    <w:rsid w:val="00AB76B7"/>
    <w:rsid w:val="00AD0809"/>
    <w:rsid w:val="00AF23E1"/>
    <w:rsid w:val="00AF6CF8"/>
    <w:rsid w:val="00B17D83"/>
    <w:rsid w:val="00B23B99"/>
    <w:rsid w:val="00B349EE"/>
    <w:rsid w:val="00B44A18"/>
    <w:rsid w:val="00B62792"/>
    <w:rsid w:val="00B76469"/>
    <w:rsid w:val="00B84624"/>
    <w:rsid w:val="00B9250F"/>
    <w:rsid w:val="00BA3425"/>
    <w:rsid w:val="00BB103C"/>
    <w:rsid w:val="00BC5EFA"/>
    <w:rsid w:val="00BD5C20"/>
    <w:rsid w:val="00C02AC3"/>
    <w:rsid w:val="00C02D3D"/>
    <w:rsid w:val="00C1278B"/>
    <w:rsid w:val="00C27B5C"/>
    <w:rsid w:val="00C32D72"/>
    <w:rsid w:val="00C43E33"/>
    <w:rsid w:val="00C514FB"/>
    <w:rsid w:val="00C64BEE"/>
    <w:rsid w:val="00C670BC"/>
    <w:rsid w:val="00C805CF"/>
    <w:rsid w:val="00C97D07"/>
    <w:rsid w:val="00CA704B"/>
    <w:rsid w:val="00CB59DF"/>
    <w:rsid w:val="00CB768B"/>
    <w:rsid w:val="00CF0820"/>
    <w:rsid w:val="00D03191"/>
    <w:rsid w:val="00D1454F"/>
    <w:rsid w:val="00D4692E"/>
    <w:rsid w:val="00D97265"/>
    <w:rsid w:val="00DB1DAD"/>
    <w:rsid w:val="00DD15EC"/>
    <w:rsid w:val="00DD4A66"/>
    <w:rsid w:val="00E039D7"/>
    <w:rsid w:val="00E03AAD"/>
    <w:rsid w:val="00E346A1"/>
    <w:rsid w:val="00E354DC"/>
    <w:rsid w:val="00E50874"/>
    <w:rsid w:val="00E74ABE"/>
    <w:rsid w:val="00E857D4"/>
    <w:rsid w:val="00E95A8A"/>
    <w:rsid w:val="00EB0ECC"/>
    <w:rsid w:val="00ED6E7A"/>
    <w:rsid w:val="00EF2CF4"/>
    <w:rsid w:val="00EF5913"/>
    <w:rsid w:val="00F15FB2"/>
    <w:rsid w:val="00F52709"/>
    <w:rsid w:val="00F57A7E"/>
    <w:rsid w:val="00F74965"/>
    <w:rsid w:val="00F816E3"/>
    <w:rsid w:val="00F84ED7"/>
    <w:rsid w:val="00F8696F"/>
    <w:rsid w:val="00F93F75"/>
    <w:rsid w:val="00FC4F64"/>
    <w:rsid w:val="00FE118F"/>
    <w:rsid w:val="00FF4166"/>
    <w:rsid w:val="00FF5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BalloonText">
    <w:name w:val="Balloon Text"/>
    <w:basedOn w:val="Normal"/>
    <w:link w:val="BalloonTextChar"/>
    <w:uiPriority w:val="99"/>
    <w:semiHidden/>
    <w:unhideWhenUsed/>
    <w:rsid w:val="00C27B5C"/>
    <w:rPr>
      <w:rFonts w:ascii="Tahoma" w:hAnsi="Tahoma" w:cs="Tahoma"/>
      <w:sz w:val="16"/>
      <w:szCs w:val="16"/>
    </w:rPr>
  </w:style>
  <w:style w:type="character" w:customStyle="1" w:styleId="BalloonTextChar">
    <w:name w:val="Balloon Text Char"/>
    <w:basedOn w:val="DefaultParagraphFont"/>
    <w:link w:val="BalloonText"/>
    <w:uiPriority w:val="99"/>
    <w:semiHidden/>
    <w:rsid w:val="00C27B5C"/>
    <w:rPr>
      <w:rFonts w:ascii="Tahoma" w:hAnsi="Tahoma" w:cs="Tahoma"/>
      <w:sz w:val="16"/>
      <w:szCs w:val="16"/>
    </w:rPr>
  </w:style>
  <w:style w:type="paragraph" w:styleId="NormalWeb">
    <w:name w:val="Normal (Web)"/>
    <w:basedOn w:val="Normal"/>
    <w:uiPriority w:val="99"/>
    <w:semiHidden/>
    <w:unhideWhenUsed/>
    <w:rsid w:val="00AF23E1"/>
    <w:pPr>
      <w:spacing w:after="150"/>
    </w:pPr>
    <w:rPr>
      <w:sz w:val="24"/>
      <w:szCs w:val="24"/>
    </w:rPr>
  </w:style>
  <w:style w:type="character" w:styleId="Strong">
    <w:name w:val="Strong"/>
    <w:basedOn w:val="DefaultParagraphFont"/>
    <w:uiPriority w:val="22"/>
    <w:qFormat/>
    <w:rsid w:val="00AF23E1"/>
    <w:rPr>
      <w:b/>
      <w:bCs/>
    </w:rPr>
  </w:style>
  <w:style w:type="paragraph" w:styleId="ListParagraph">
    <w:name w:val="List Paragraph"/>
    <w:basedOn w:val="Normal"/>
    <w:uiPriority w:val="34"/>
    <w:qFormat/>
    <w:rsid w:val="00391411"/>
    <w:pPr>
      <w:ind w:left="720"/>
    </w:pPr>
    <w:rPr>
      <w:rFonts w:ascii="Calibri" w:eastAsiaTheme="minorHAnsi" w:hAnsi="Calibri" w:cs="Calibri"/>
      <w:szCs w:val="22"/>
    </w:rPr>
  </w:style>
  <w:style w:type="character" w:customStyle="1" w:styleId="apple-converted-space">
    <w:name w:val="apple-converted-space"/>
    <w:basedOn w:val="DefaultParagraphFont"/>
    <w:rsid w:val="00A14161"/>
  </w:style>
  <w:style w:type="paragraph" w:styleId="CommentSubject">
    <w:name w:val="annotation subject"/>
    <w:basedOn w:val="CommentText"/>
    <w:next w:val="CommentText"/>
    <w:link w:val="CommentSubjectChar"/>
    <w:uiPriority w:val="99"/>
    <w:semiHidden/>
    <w:unhideWhenUsed/>
    <w:rsid w:val="00F52709"/>
    <w:rPr>
      <w:b/>
      <w:bCs/>
    </w:rPr>
  </w:style>
  <w:style w:type="character" w:customStyle="1" w:styleId="CommentTextChar">
    <w:name w:val="Comment Text Char"/>
    <w:basedOn w:val="DefaultParagraphFont"/>
    <w:link w:val="CommentText"/>
    <w:semiHidden/>
    <w:rsid w:val="00F52709"/>
  </w:style>
  <w:style w:type="character" w:customStyle="1" w:styleId="CommentSubjectChar">
    <w:name w:val="Comment Subject Char"/>
    <w:basedOn w:val="CommentTextChar"/>
    <w:link w:val="CommentSubject"/>
    <w:uiPriority w:val="99"/>
    <w:semiHidden/>
    <w:rsid w:val="00F527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BalloonText">
    <w:name w:val="Balloon Text"/>
    <w:basedOn w:val="Normal"/>
    <w:link w:val="BalloonTextChar"/>
    <w:uiPriority w:val="99"/>
    <w:semiHidden/>
    <w:unhideWhenUsed/>
    <w:rsid w:val="00C27B5C"/>
    <w:rPr>
      <w:rFonts w:ascii="Tahoma" w:hAnsi="Tahoma" w:cs="Tahoma"/>
      <w:sz w:val="16"/>
      <w:szCs w:val="16"/>
    </w:rPr>
  </w:style>
  <w:style w:type="character" w:customStyle="1" w:styleId="BalloonTextChar">
    <w:name w:val="Balloon Text Char"/>
    <w:basedOn w:val="DefaultParagraphFont"/>
    <w:link w:val="BalloonText"/>
    <w:uiPriority w:val="99"/>
    <w:semiHidden/>
    <w:rsid w:val="00C27B5C"/>
    <w:rPr>
      <w:rFonts w:ascii="Tahoma" w:hAnsi="Tahoma" w:cs="Tahoma"/>
      <w:sz w:val="16"/>
      <w:szCs w:val="16"/>
    </w:rPr>
  </w:style>
  <w:style w:type="paragraph" w:styleId="NormalWeb">
    <w:name w:val="Normal (Web)"/>
    <w:basedOn w:val="Normal"/>
    <w:uiPriority w:val="99"/>
    <w:semiHidden/>
    <w:unhideWhenUsed/>
    <w:rsid w:val="00AF23E1"/>
    <w:pPr>
      <w:spacing w:after="150"/>
    </w:pPr>
    <w:rPr>
      <w:sz w:val="24"/>
      <w:szCs w:val="24"/>
    </w:rPr>
  </w:style>
  <w:style w:type="character" w:styleId="Strong">
    <w:name w:val="Strong"/>
    <w:basedOn w:val="DefaultParagraphFont"/>
    <w:uiPriority w:val="22"/>
    <w:qFormat/>
    <w:rsid w:val="00AF23E1"/>
    <w:rPr>
      <w:b/>
      <w:bCs/>
    </w:rPr>
  </w:style>
  <w:style w:type="paragraph" w:styleId="ListParagraph">
    <w:name w:val="List Paragraph"/>
    <w:basedOn w:val="Normal"/>
    <w:uiPriority w:val="34"/>
    <w:qFormat/>
    <w:rsid w:val="00391411"/>
    <w:pPr>
      <w:ind w:left="720"/>
    </w:pPr>
    <w:rPr>
      <w:rFonts w:ascii="Calibri" w:eastAsiaTheme="minorHAnsi" w:hAnsi="Calibri" w:cs="Calibri"/>
      <w:szCs w:val="22"/>
    </w:rPr>
  </w:style>
  <w:style w:type="character" w:customStyle="1" w:styleId="apple-converted-space">
    <w:name w:val="apple-converted-space"/>
    <w:basedOn w:val="DefaultParagraphFont"/>
    <w:rsid w:val="00A14161"/>
  </w:style>
  <w:style w:type="paragraph" w:styleId="CommentSubject">
    <w:name w:val="annotation subject"/>
    <w:basedOn w:val="CommentText"/>
    <w:next w:val="CommentText"/>
    <w:link w:val="CommentSubjectChar"/>
    <w:uiPriority w:val="99"/>
    <w:semiHidden/>
    <w:unhideWhenUsed/>
    <w:rsid w:val="00F52709"/>
    <w:rPr>
      <w:b/>
      <w:bCs/>
    </w:rPr>
  </w:style>
  <w:style w:type="character" w:customStyle="1" w:styleId="CommentTextChar">
    <w:name w:val="Comment Text Char"/>
    <w:basedOn w:val="DefaultParagraphFont"/>
    <w:link w:val="CommentText"/>
    <w:semiHidden/>
    <w:rsid w:val="00F52709"/>
  </w:style>
  <w:style w:type="character" w:customStyle="1" w:styleId="CommentSubjectChar">
    <w:name w:val="Comment Subject Char"/>
    <w:basedOn w:val="CommentTextChar"/>
    <w:link w:val="CommentSubject"/>
    <w:uiPriority w:val="99"/>
    <w:semiHidden/>
    <w:rsid w:val="00F527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864494">
      <w:bodyDiv w:val="1"/>
      <w:marLeft w:val="0"/>
      <w:marRight w:val="0"/>
      <w:marTop w:val="75"/>
      <w:marBottom w:val="300"/>
      <w:divBdr>
        <w:top w:val="none" w:sz="0" w:space="0" w:color="auto"/>
        <w:left w:val="none" w:sz="0" w:space="0" w:color="auto"/>
        <w:bottom w:val="none" w:sz="0" w:space="0" w:color="auto"/>
        <w:right w:val="none" w:sz="0" w:space="0" w:color="auto"/>
      </w:divBdr>
      <w:divsChild>
        <w:div w:id="724525926">
          <w:marLeft w:val="0"/>
          <w:marRight w:val="0"/>
          <w:marTop w:val="0"/>
          <w:marBottom w:val="0"/>
          <w:divBdr>
            <w:top w:val="none" w:sz="0" w:space="0" w:color="auto"/>
            <w:left w:val="none" w:sz="0" w:space="0" w:color="auto"/>
            <w:bottom w:val="none" w:sz="0" w:space="0" w:color="auto"/>
            <w:right w:val="none" w:sz="0" w:space="0" w:color="auto"/>
          </w:divBdr>
          <w:divsChild>
            <w:div w:id="144476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0461">
      <w:bodyDiv w:val="1"/>
      <w:marLeft w:val="0"/>
      <w:marRight w:val="0"/>
      <w:marTop w:val="0"/>
      <w:marBottom w:val="0"/>
      <w:divBdr>
        <w:top w:val="none" w:sz="0" w:space="0" w:color="auto"/>
        <w:left w:val="none" w:sz="0" w:space="0" w:color="auto"/>
        <w:bottom w:val="none" w:sz="0" w:space="0" w:color="auto"/>
        <w:right w:val="none" w:sz="0" w:space="0" w:color="auto"/>
      </w:divBdr>
      <w:divsChild>
        <w:div w:id="394934130">
          <w:marLeft w:val="0"/>
          <w:marRight w:val="0"/>
          <w:marTop w:val="0"/>
          <w:marBottom w:val="0"/>
          <w:divBdr>
            <w:top w:val="none" w:sz="0" w:space="0" w:color="auto"/>
            <w:left w:val="none" w:sz="0" w:space="0" w:color="auto"/>
            <w:bottom w:val="none" w:sz="0" w:space="0" w:color="auto"/>
            <w:right w:val="none" w:sz="0" w:space="0" w:color="auto"/>
          </w:divBdr>
          <w:divsChild>
            <w:div w:id="886644922">
              <w:marLeft w:val="0"/>
              <w:marRight w:val="0"/>
              <w:marTop w:val="0"/>
              <w:marBottom w:val="0"/>
              <w:divBdr>
                <w:top w:val="none" w:sz="0" w:space="0" w:color="auto"/>
                <w:left w:val="none" w:sz="0" w:space="0" w:color="auto"/>
                <w:bottom w:val="none" w:sz="0" w:space="0" w:color="auto"/>
                <w:right w:val="none" w:sz="0" w:space="0" w:color="auto"/>
              </w:divBdr>
              <w:divsChild>
                <w:div w:id="102617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859373">
      <w:bodyDiv w:val="1"/>
      <w:marLeft w:val="0"/>
      <w:marRight w:val="0"/>
      <w:marTop w:val="0"/>
      <w:marBottom w:val="0"/>
      <w:divBdr>
        <w:top w:val="none" w:sz="0" w:space="0" w:color="auto"/>
        <w:left w:val="none" w:sz="0" w:space="0" w:color="auto"/>
        <w:bottom w:val="none" w:sz="0" w:space="0" w:color="auto"/>
        <w:right w:val="none" w:sz="0" w:space="0" w:color="auto"/>
      </w:divBdr>
    </w:div>
    <w:div w:id="1107312730">
      <w:bodyDiv w:val="1"/>
      <w:marLeft w:val="0"/>
      <w:marRight w:val="0"/>
      <w:marTop w:val="0"/>
      <w:marBottom w:val="0"/>
      <w:divBdr>
        <w:top w:val="none" w:sz="0" w:space="0" w:color="auto"/>
        <w:left w:val="none" w:sz="0" w:space="0" w:color="auto"/>
        <w:bottom w:val="none" w:sz="0" w:space="0" w:color="auto"/>
        <w:right w:val="none" w:sz="0" w:space="0" w:color="auto"/>
      </w:divBdr>
    </w:div>
    <w:div w:id="1155798314">
      <w:bodyDiv w:val="1"/>
      <w:marLeft w:val="0"/>
      <w:marRight w:val="0"/>
      <w:marTop w:val="0"/>
      <w:marBottom w:val="0"/>
      <w:divBdr>
        <w:top w:val="none" w:sz="0" w:space="0" w:color="auto"/>
        <w:left w:val="none" w:sz="0" w:space="0" w:color="auto"/>
        <w:bottom w:val="none" w:sz="0" w:space="0" w:color="auto"/>
        <w:right w:val="none" w:sz="0" w:space="0" w:color="auto"/>
      </w:divBdr>
      <w:divsChild>
        <w:div w:id="474564998">
          <w:marLeft w:val="0"/>
          <w:marRight w:val="0"/>
          <w:marTop w:val="0"/>
          <w:marBottom w:val="0"/>
          <w:divBdr>
            <w:top w:val="none" w:sz="0" w:space="0" w:color="auto"/>
            <w:left w:val="none" w:sz="0" w:space="0" w:color="auto"/>
            <w:bottom w:val="none" w:sz="0" w:space="0" w:color="auto"/>
            <w:right w:val="none" w:sz="0" w:space="0" w:color="auto"/>
          </w:divBdr>
          <w:divsChild>
            <w:div w:id="134953502">
              <w:marLeft w:val="0"/>
              <w:marRight w:val="0"/>
              <w:marTop w:val="0"/>
              <w:marBottom w:val="0"/>
              <w:divBdr>
                <w:top w:val="none" w:sz="0" w:space="0" w:color="auto"/>
                <w:left w:val="none" w:sz="0" w:space="0" w:color="auto"/>
                <w:bottom w:val="none" w:sz="0" w:space="0" w:color="auto"/>
                <w:right w:val="none" w:sz="0" w:space="0" w:color="auto"/>
              </w:divBdr>
              <w:divsChild>
                <w:div w:id="541671118">
                  <w:marLeft w:val="0"/>
                  <w:marRight w:val="0"/>
                  <w:marTop w:val="0"/>
                  <w:marBottom w:val="0"/>
                  <w:divBdr>
                    <w:top w:val="none" w:sz="0" w:space="0" w:color="auto"/>
                    <w:left w:val="none" w:sz="0" w:space="0" w:color="auto"/>
                    <w:bottom w:val="none" w:sz="0" w:space="0" w:color="auto"/>
                    <w:right w:val="none" w:sz="0" w:space="0" w:color="auto"/>
                  </w:divBdr>
                  <w:divsChild>
                    <w:div w:id="1210612605">
                      <w:marLeft w:val="0"/>
                      <w:marRight w:val="0"/>
                      <w:marTop w:val="0"/>
                      <w:marBottom w:val="0"/>
                      <w:divBdr>
                        <w:top w:val="none" w:sz="0" w:space="0" w:color="auto"/>
                        <w:left w:val="none" w:sz="0" w:space="0" w:color="auto"/>
                        <w:bottom w:val="none" w:sz="0" w:space="0" w:color="auto"/>
                        <w:right w:val="none" w:sz="0" w:space="0" w:color="auto"/>
                      </w:divBdr>
                      <w:divsChild>
                        <w:div w:id="21212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063929">
      <w:bodyDiv w:val="1"/>
      <w:marLeft w:val="0"/>
      <w:marRight w:val="0"/>
      <w:marTop w:val="0"/>
      <w:marBottom w:val="0"/>
      <w:divBdr>
        <w:top w:val="none" w:sz="0" w:space="0" w:color="auto"/>
        <w:left w:val="none" w:sz="0" w:space="0" w:color="auto"/>
        <w:bottom w:val="none" w:sz="0" w:space="0" w:color="auto"/>
        <w:right w:val="none" w:sz="0" w:space="0" w:color="auto"/>
      </w:divBdr>
      <w:divsChild>
        <w:div w:id="91244371">
          <w:marLeft w:val="0"/>
          <w:marRight w:val="0"/>
          <w:marTop w:val="0"/>
          <w:marBottom w:val="0"/>
          <w:divBdr>
            <w:top w:val="none" w:sz="0" w:space="0" w:color="auto"/>
            <w:left w:val="none" w:sz="0" w:space="0" w:color="auto"/>
            <w:bottom w:val="none" w:sz="0" w:space="0" w:color="auto"/>
            <w:right w:val="none" w:sz="0" w:space="0" w:color="auto"/>
          </w:divBdr>
          <w:divsChild>
            <w:div w:id="650870393">
              <w:marLeft w:val="0"/>
              <w:marRight w:val="0"/>
              <w:marTop w:val="0"/>
              <w:marBottom w:val="0"/>
              <w:divBdr>
                <w:top w:val="none" w:sz="0" w:space="0" w:color="auto"/>
                <w:left w:val="none" w:sz="0" w:space="0" w:color="auto"/>
                <w:bottom w:val="none" w:sz="0" w:space="0" w:color="auto"/>
                <w:right w:val="none" w:sz="0" w:space="0" w:color="auto"/>
              </w:divBdr>
              <w:divsChild>
                <w:div w:id="94214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32513">
      <w:bodyDiv w:val="1"/>
      <w:marLeft w:val="0"/>
      <w:marRight w:val="0"/>
      <w:marTop w:val="0"/>
      <w:marBottom w:val="0"/>
      <w:divBdr>
        <w:top w:val="none" w:sz="0" w:space="0" w:color="auto"/>
        <w:left w:val="none" w:sz="0" w:space="0" w:color="auto"/>
        <w:bottom w:val="none" w:sz="0" w:space="0" w:color="auto"/>
        <w:right w:val="none" w:sz="0" w:space="0" w:color="auto"/>
      </w:divBdr>
    </w:div>
    <w:div w:id="1833451304">
      <w:bodyDiv w:val="1"/>
      <w:marLeft w:val="0"/>
      <w:marRight w:val="0"/>
      <w:marTop w:val="0"/>
      <w:marBottom w:val="0"/>
      <w:divBdr>
        <w:top w:val="none" w:sz="0" w:space="0" w:color="auto"/>
        <w:left w:val="none" w:sz="0" w:space="0" w:color="auto"/>
        <w:bottom w:val="none" w:sz="0" w:space="0" w:color="auto"/>
        <w:right w:val="none" w:sz="0" w:space="0" w:color="auto"/>
      </w:divBdr>
    </w:div>
    <w:div w:id="205719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j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willisam@gojo.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ojo.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jo.com/sustainabilityreport"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Templates\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76728CB3A41D4DADF82413F4F47B5A" ma:contentTypeVersion="1" ma:contentTypeDescription="Create a new document." ma:contentTypeScope="" ma:versionID="08bcf1911c25278a1b9a4dae8f6672a1">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2.xml><?xml version="1.0" encoding="utf-8"?>
<ds:datastoreItem xmlns:ds="http://schemas.openxmlformats.org/officeDocument/2006/customXml" ds:itemID="{854ED932-97E9-4B2F-9DED-FD28E6016646}">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ABAE31F7-24B3-4342-A9D0-BE7AB6E6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B1B3510-6E9A-4FA0-991A-538FD69C9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Template.dotm</Template>
  <TotalTime>0</TotalTime>
  <Pages>2</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4983</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Bryan Hyatt</cp:lastModifiedBy>
  <cp:revision>2</cp:revision>
  <cp:lastPrinted>2014-12-18T19:03:00Z</cp:lastPrinted>
  <dcterms:created xsi:type="dcterms:W3CDTF">2014-12-23T19:42:00Z</dcterms:created>
  <dcterms:modified xsi:type="dcterms:W3CDTF">2014-12-23T19:42:00Z</dcterms:modified>
</cp:coreProperties>
</file>